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44"/>
        </w:rPr>
        <w:t>Ausschreibungstexte</w:t>
      </w:r>
    </w:p>
    <w:p>
      <w:r>
        <w:rPr>
          <w:b/>
          <w:color w:val="8A6D00"/>
          <w:sz w:val="24"/>
        </w:rPr>
        <w:t>Massimo Piraccini Treatment</w:t>
      </w:r>
    </w:p>
    <w:p>
      <w:r>
        <w:rPr>
          <w:i/>
        </w:rPr>
        <w:t>Ausschreibungstexte zum direkten Übernehmen in das Leistungsverzeichnis oder die Mengenermittlung. Die Produkte sind als Referenz angegeben („Typ … oder gleichwertig“); Verbrauchswerte und Verarbeitungshinweise sind Richtwerte: Maßgeblich sind die technischen Datenblätter des Herstellers. Vor der Behandlung wird stets eine Probefläche am verlegten Material empfohlen.</w:t>
      </w:r>
    </w:p>
    <w:p>
      <w:pPr>
        <w:spacing w:before="280"/>
      </w:pPr>
      <w:r>
        <w:rPr>
          <w:b/>
          <w:sz w:val="26"/>
        </w:rPr>
        <w:t>1. Naturstein, Marmor und Granit mit rauer Oberfläche</w:t>
      </w:r>
    </w:p>
    <w:p>
      <w:r>
        <w:rPr>
          <w:i/>
          <w:color w:val="555555"/>
        </w:rPr>
        <w:t>Geflammte, sandgestrahlte, gestockte, spaltraue und sägeraue Oberflächen</w:t>
      </w:r>
    </w:p>
    <w:p>
      <w:pPr>
        <w:jc w:val="both"/>
      </w:pPr>
      <w:r>
        <w:t>Liefern und Ausführen von Reinigung, Schutz und Endbehandlung von Boden- und Wandbelägen aus Naturstein, Marmor oder Granit mit rauer Oberfläche, mit dem System Massimo Piraccini Treatment oder gleichwertig: a) Grundreinigung mit speziellem saurem Reiniger gegen Salpeter, Zementrückstände, Kleber und starke Verschmutzungen, Typ MGP 30, Anwendung gemäß technischem Datenblatt, anschließend gründliches Nachspülen mit Wasser; b) auf vollständig trockener Oberfläche Auftrag eines vollständig einziehenden, wasser- und ölabweisenden Fleckschutzes, Typ MGT 6 (lösemittelbasiert) oder MGT 28 (wasserbasiert), Verbrauch ca. 1 L auf 12–18 m²; c) Auftrag eines schmutzabweisenden Finishs ohne Kunststofffilm, Typ MGT 5, Verbrauch ca. 1 L auf 17–25 m². Einschließlich Material, Geräte und aller Nebenleistungen für eine vollständige, fachgerechte Ausführung gemäß den technischen Datenblättern des Herstellers. Abrechnung nach m² behandelter Fläche.</w:t>
      </w:r>
    </w:p>
    <w:p>
      <w:r>
        <w:rPr>
          <w:color w:val="555555"/>
          <w:sz w:val="19"/>
        </w:rPr>
        <w:t>Produkte: MGP 30, MGT 6 / MGT 28, MGT 5  ·  Maßeinheit: m²</w:t>
      </w:r>
    </w:p>
    <w:p>
      <w:pPr>
        <w:spacing w:before="280"/>
      </w:pPr>
      <w:r>
        <w:rPr>
          <w:b/>
          <w:sz w:val="26"/>
        </w:rPr>
        <w:t>2. Geschliffener, gebürsteter oder Leather-Marmor und -Granit</w:t>
      </w:r>
    </w:p>
    <w:p>
      <w:r>
        <w:rPr>
          <w:i/>
          <w:color w:val="555555"/>
        </w:rPr>
        <w:t>Geschliffene, gebürstete, Leather- und matte Oberflächen</w:t>
      </w:r>
    </w:p>
    <w:p>
      <w:pPr>
        <w:jc w:val="both"/>
      </w:pPr>
      <w:r>
        <w:t>Liefern und Ausführen von Reinigung, Schutz und Endbehandlung von Boden- und Wandbelägen sowie Platten aus Marmor, Granit oder Naturstein mit geschliffener, gebürsteter oder Leather-Oberfläche, mit dem System Massimo Piraccini Treatment oder gleichwertig: a) Grundreinigung mit speziellem saurem Reiniger gegen Salpeter, Zementrückstände, Kleber und starke Verschmutzungen, Typ UNICLEAN, Anwendung gemäß technischem Datenblatt, anschließend Nachspülen mit Wasser; b) auf vollständig trockener Oberfläche Auftrag eines vollständig einziehenden Fleckschutzes, Typ MGT 6 (lösemittelbasiert) oder MGT H (wasserbasiert), Verbrauch ca. 1 L auf 12–18 m²; c) Auftrag eines schmutzabweisenden Finishs ohne Kunststofffilm, Typ STONE P, Verbrauch ca. 1 L auf 17–25 m². Einschließlich Material, Geräte und aller Nebenleistungen für eine vollständige, fachgerechte Ausführung gemäß den technischen Datenblättern des Herstellers. Abrechnung nach m² behandelter Fläche.</w:t>
      </w:r>
    </w:p>
    <w:p>
      <w:r>
        <w:rPr>
          <w:color w:val="555555"/>
          <w:sz w:val="19"/>
        </w:rPr>
        <w:t>Produkte: UNICLEAN, MGT 6 / MGT H, STONE P  ·  Maßeinheit: m²</w:t>
      </w:r>
    </w:p>
    <w:p>
      <w:pPr>
        <w:spacing w:before="280"/>
      </w:pPr>
      <w:r>
        <w:rPr>
          <w:b/>
          <w:sz w:val="26"/>
        </w:rPr>
        <w:t>3. Polierter Marmor, Granit und Kunststein</w:t>
      </w:r>
    </w:p>
    <w:p>
      <w:r>
        <w:rPr>
          <w:i/>
          <w:color w:val="555555"/>
        </w:rPr>
        <w:t>Polierte Oberflächen; auch Quarz- und Marmorkomposit</w:t>
      </w:r>
    </w:p>
    <w:p>
      <w:pPr>
        <w:jc w:val="both"/>
      </w:pPr>
      <w:r>
        <w:t>Liefern und Ausführen von Reinigung, Schutz und Glanzpflege von Boden- und Wandbelägen, Küchenarbeitsplatten und Tischen aus Marmor, Granit oder Kunststein mit polierter Oberfläche, mit dem System Massimo Piraccini Treatment oder gleichwertig: a) Reinigung mit Neutralreiniger, Typ MGP 24; b) auf vollständig trockener Oberfläche Auftrag eines vollständig einziehenden, wasser- und ölabweisenden Fleckschutzes, der die Farbe nicht verändert und nicht vergilbt, Typ MGT 27 (lösemittelbasiert) oder MGT 27 K (wasserbasiert), Verbrauch ca. 1 L auf 20–25 m²; c) schützende Glanzbehandlung, Typ CROCOSHINE, Verbrauch ca. 1 L auf 30–40 m². Einschließlich Material, Geräte und aller Nebenleistungen für eine vollständige, fachgerechte Ausführung gemäß den technischen Datenblättern des Herstellers. Abrechnung nach m² behandelter Fläche.</w:t>
      </w:r>
    </w:p>
    <w:p>
      <w:r>
        <w:rPr>
          <w:color w:val="555555"/>
          <w:sz w:val="19"/>
        </w:rPr>
        <w:t>Produkte: MGP 24, MGT 27 / MGT 27 K, CROCOSHINE  ·  Maßeinheit: m²</w:t>
      </w:r>
    </w:p>
    <w:p>
      <w:pPr>
        <w:spacing w:before="280"/>
      </w:pPr>
      <w:r>
        <w:rPr>
          <w:b/>
          <w:sz w:val="26"/>
        </w:rPr>
        <w:t>4. Säureschutz für Küchenarbeitsplatten, Tische und Waschtischplatten aus Marmor</w:t>
      </w:r>
    </w:p>
    <w:p>
      <w:r>
        <w:rPr>
          <w:i/>
          <w:color w:val="555555"/>
        </w:rPr>
        <w:t>Polierter, geschliffener/satinierter und matter Marmor</w:t>
      </w:r>
    </w:p>
    <w:p>
      <w:pPr>
        <w:jc w:val="both"/>
      </w:pPr>
      <w:r>
        <w:t>Liefern und Ausführen einer Säureschutzbehandlung von Küchenarbeitsplatten, Tischen und Waschtischplatten aus Marmor, mit einem speziellen Produkt zum Schutz vor Zitrone, Essig, Wein, Säften, Getränken, Seifen und Parfums, zertifiziert für den Kontakt mit Lebensmitteln, Typ SAFE MARBLE (polierter Marmor), SAFE MARBLE SATIN (geschliffener und satinierter Marmor) oder SAFE MARBLE MATT (matter Marmor) der Linie Massimo Piraccini Treatment oder gleichwertig; auch als lösemittelfreie Versionen SAFE SATIN SF und SAFE MATT SF erhältlich. Auftrag auf sauberer, trockener Oberfläche gemäß technischem Datenblatt, Verbrauch ca. 1 L auf 20–30 m² (SF-Versionen 1 L auf 30–40 m²). Einschließlich Material, Geräte und aller Nebenleistungen für eine vollständige, fachgerechte Ausführung. Abrechnung nach m² behandelter Fläche.</w:t>
      </w:r>
    </w:p>
    <w:p>
      <w:r>
        <w:rPr>
          <w:color w:val="555555"/>
          <w:sz w:val="19"/>
        </w:rPr>
        <w:t>Produkte: SAFE MARBLE, SAFE MARBLE SATIN, SAFE MARBLE MATT, SAFE SATIN SF, SAFE MATT SF  ·  Maßeinheit: m²</w:t>
      </w:r>
    </w:p>
    <w:p>
      <w:pPr>
        <w:spacing w:before="280"/>
      </w:pPr>
      <w:r>
        <w:rPr>
          <w:b/>
          <w:sz w:val="26"/>
        </w:rPr>
        <w:t>5. Feuchtigkeitsschutz vor oder nach der Verlegung</w:t>
      </w:r>
    </w:p>
    <w:p>
      <w:r>
        <w:rPr>
          <w:i/>
          <w:color w:val="555555"/>
        </w:rPr>
        <w:t>Marmor, Granit und Kunststein</w:t>
      </w:r>
    </w:p>
    <w:p>
      <w:pPr>
        <w:jc w:val="both"/>
      </w:pPr>
      <w:r>
        <w:t>Liefern und Ausführen einer Schutzbehandlung gegen aufsteigende Feuchtigkeit von Platten aus Marmor, Granit oder Kunststein, zur Vorbeugung von Flecken und Rändern durch Verlegezemente und -kleber, mit einem Produkt Typ D-DAMP (lösemittelbasiert) oder D-DAMP K (wasserbasiert) der Linie Massimo Piraccini Treatment oder gleichwertig. Auftrag vor der Verlegung auf Rückseite und Kanten der Platten; bei bereits verlegten Böden Auftrag auf der Oberfläche. Verbrauch ca. 1 L auf 18–20 m², gemäß technischem Datenblatt. Einschließlich Material, Geräte und aller Nebenleistungen für eine vollständige, fachgerechte Ausführung. Abrechnung nach m² behandelter Fläche.</w:t>
      </w:r>
    </w:p>
    <w:p>
      <w:r>
        <w:rPr>
          <w:color w:val="555555"/>
          <w:sz w:val="19"/>
        </w:rPr>
        <w:t>Produkte: D-DAMP / D-DAMP K  ·  Maßeinheit: m²</w:t>
      </w:r>
    </w:p>
    <w:p>
      <w:pPr>
        <w:spacing w:before="280"/>
      </w:pPr>
      <w:r>
        <w:rPr>
          <w:b/>
          <w:sz w:val="26"/>
        </w:rPr>
        <w:t>6. Schutz vor dem Verfugen</w:t>
      </w:r>
    </w:p>
    <w:p>
      <w:r>
        <w:rPr>
          <w:i/>
          <w:color w:val="555555"/>
        </w:rPr>
        <w:t>Alle Oberflächen, auf der Baustelle</w:t>
      </w:r>
    </w:p>
    <w:p>
      <w:pPr>
        <w:jc w:val="both"/>
      </w:pPr>
      <w:r>
        <w:t>Liefern und Ausführen einer Schutzbehandlung der Oberflächen vor dem Verfugen, um die Entfernung von Fugenmörtelresten zu erleichtern, Schleierbildung vorzubeugen und vor Baustellenschmutz zu schützen, mit einer lösemittelfreien Imprägnierung auf Wasserbasis Typ PRESTUCCO der Linie Massimo Piraccini Treatment oder gleichwertig. Auftrag mit Mopp oder Mikrofasertuch (auf sehr rauen Oberflächen mit Niederdrucksprüher) auf sauberer Oberfläche; vor dem Verfugen trocknen lassen. Verbrauch ca. 1 L auf 15–20 m², gemäß technischem Datenblatt. Einschließlich Material und aller Nebenleistungen. Abrechnung nach m² behandelter Fläche.</w:t>
      </w:r>
    </w:p>
    <w:p>
      <w:r>
        <w:rPr>
          <w:color w:val="555555"/>
          <w:sz w:val="19"/>
        </w:rPr>
        <w:t>Produkte: PRESTUCCO  ·  Maßeinheit: m²</w:t>
      </w:r>
    </w:p>
    <w:p>
      <w:pPr>
        <w:spacing w:before="280"/>
      </w:pPr>
      <w:r>
        <w:rPr>
          <w:b/>
          <w:sz w:val="26"/>
        </w:rPr>
        <w:t>7. Fleck- und Schmutzschutz für matte Oberflächen, Sandstone und Limestone</w:t>
      </w:r>
    </w:p>
    <w:p>
      <w:r>
        <w:rPr>
          <w:i/>
          <w:color w:val="555555"/>
        </w:rPr>
        <w:t>Matte, geschliffene, gebürstete Oberflächen; innen und außen</w:t>
      </w:r>
    </w:p>
    <w:p>
      <w:pPr>
        <w:jc w:val="both"/>
      </w:pPr>
      <w:r>
        <w:t>Liefern und Ausführen einer fleck- und schmutzabweisenden Schutzbehandlung von Boden- und Wandbelägen mit matter, geschliffener oder gebürsteter Oberfläche aus Sandstone, Limestone oder Naturstein, für innen und außen, mit einem 2-in-1-Schutz Typ T COAT der Linie Massimo Piraccini Treatment oder gleichwertig, Auftrag auf sauberer, trockener Oberfläche gemäß technischem Datenblatt. Verbrauch ca. 1 L auf 15–20 m². Einschließlich Material, Geräte und aller Nebenleistungen für eine vollständige, fachgerechte Ausführung. Abrechnung nach m² behandelter Fläche.</w:t>
      </w:r>
    </w:p>
    <w:p>
      <w:r>
        <w:rPr>
          <w:color w:val="555555"/>
          <w:sz w:val="19"/>
        </w:rPr>
        <w:t>Produkte: T COAT  ·  Maßeinheit: m²</w:t>
      </w:r>
    </w:p>
    <w:p>
      <w:pPr>
        <w:spacing w:before="280"/>
      </w:pPr>
      <w:r>
        <w:rPr>
          <w:b/>
          <w:sz w:val="26"/>
        </w:rPr>
        <w:t>8. Cotto und Terrakotta</w:t>
      </w:r>
    </w:p>
    <w:p>
      <w:r>
        <w:rPr>
          <w:i/>
          <w:color w:val="555555"/>
        </w:rPr>
        <w:t>Cotto für innen und außen</w:t>
      </w:r>
    </w:p>
    <w:p>
      <w:pPr>
        <w:jc w:val="both"/>
      </w:pPr>
      <w:r>
        <w:t>Liefern und Ausführen von Reinigung, Schutz und Endbehandlung von Böden aus Cotto oder Terrakotta, mit dem System Massimo Piraccini Treatment oder gleichwertig: a) Erstreinigung mit saurem Reiniger gegen Salpeter, Zementrückstände und Fugenmörtel, Typ CLEAN COTTO, Verbrauch ca. 1 L auf 8–10 m², anschließend Nachspülen; b) auf trockener Oberfläche Auftrag eines vollständig einziehenden, wasser- und ölabweisenden Fleckschutzes ohne glänzende Rückstände auf der Oberfläche, Typ MGT 40 (lösemittelbasiert) oder MGT 40 K (lösemittelfrei, auch auf feuchter Oberfläche anwendbar), Verbrauch ca. 1 L auf 10–15 m²; c) gegebenenfalls seidenmattes, schmutzabweisendes Finish, Typ MGT 60, Verbrauch ca. 1 L auf 15–20 m². Einschließlich Material, Geräte und aller Nebenleistungen für eine vollständige, fachgerechte Ausführung gemäß den technischen Datenblättern des Herstellers. Abrechnung nach m² behandelter Fläche.</w:t>
      </w:r>
    </w:p>
    <w:p>
      <w:r>
        <w:rPr>
          <w:color w:val="555555"/>
          <w:sz w:val="19"/>
        </w:rPr>
        <w:t>Produkte: CLEAN COTTO, MGT 40, MGT 40 K, MGT 60  ·  Maßeinheit: m²</w:t>
      </w:r>
    </w:p>
    <w:p>
      <w:pPr>
        <w:spacing w:before="280"/>
      </w:pPr>
      <w:r>
        <w:rPr>
          <w:b/>
          <w:sz w:val="26"/>
        </w:rPr>
        <w:t>9. Zement und Beton</w:t>
      </w:r>
    </w:p>
    <w:p>
      <w:r>
        <w:rPr>
          <w:i/>
          <w:color w:val="555555"/>
        </w:rPr>
        <w:t>Zement, Beton, Estriche; geschliffener und polierter Beton</w:t>
      </w:r>
    </w:p>
    <w:p>
      <w:pPr>
        <w:jc w:val="both"/>
      </w:pPr>
      <w:r>
        <w:t>Liefern und Ausführen des Schutzes von Böden aus Zement oder Beton, mit dem System Massimo Piraccini Treatment oder gleichwertig: a) Auftrag einer wasser- und ölabweisenden Imprägnierung, die das Aussehen des Materials nicht verändert, Typ BETONSEAL, Verbrauch ca. 1 L auf 10–12 m²; b) Auftrag eines seidenmatten, schmutz- und staubabweisenden Finishs, Typ BETONWAX, Verbrauch ca. 1 L auf 10–15 m². Für geschliffenen und polierten Beton alternativ fleck- und schmutzabweisender Schutz Typ CEM FLOOR, Verbrauch ca. 1 L auf 10–15 m². Einschließlich Material, Geräte und aller Nebenleistungen für eine vollständige, fachgerechte Ausführung gemäß den technischen Datenblättern des Herstellers. Abrechnung nach m² behandelter Fläche.</w:t>
      </w:r>
    </w:p>
    <w:p>
      <w:r>
        <w:rPr>
          <w:color w:val="555555"/>
          <w:sz w:val="19"/>
        </w:rPr>
        <w:t>Produkte: BETONSEAL, BETONWAX, CEM FLOOR  ·  Maßeinheit: m²</w:t>
      </w:r>
    </w:p>
    <w:p>
      <w:pPr>
        <w:spacing w:before="280"/>
      </w:pPr>
      <w:r>
        <w:rPr>
          <w:b/>
          <w:sz w:val="26"/>
        </w:rPr>
        <w:t>10. Feinsteinzeug und Keramik</w:t>
      </w:r>
    </w:p>
    <w:p>
      <w:r>
        <w:rPr>
          <w:i/>
          <w:color w:val="555555"/>
        </w:rPr>
        <w:t>Bauendreinigung und Schutz aller Oberflächen</w:t>
      </w:r>
    </w:p>
    <w:p>
      <w:pPr>
        <w:jc w:val="both"/>
      </w:pPr>
      <w:r>
        <w:t>Liefern und Ausführen von Bauendreinigung und Schutz von Boden- und Wandbelägen aus Feinsteinzeug und Keramik, mit dem System Massimo Piraccini Treatment oder gleichwertig: a) Entfernung von Baustellenschmutz mit speziellem saurem Reiniger, der Feinsteinzeug nicht beschädigt, Typ CER CLEAN ULTRA, Verbrauch ca. 1 L auf 15–20 m², anschließend Nachspülen; b) auf trockener Oberfläche Auftrag eines Fleckschutzes für Feinsteinzeug und Keramik jeder Oberfläche, Typ CER PROTECT (oder CER PROTECT K, lösemittelfrei), Ergiebigkeit bis zu 50 m²/L; alternativ für nicht glänzende Keramik schmutzabweisendes Finish Typ CER FINISH (bis zu 40 m²/L) oder CER FINISH PROFESSIONAL, beständig gegen maschinelle Reinigung (bis zu 30 m²/L). Einschließlich Material, Geräte und aller Nebenleistungen gemäß den technischen Datenblättern des Herstellers. Abrechnung nach m² behandelter Fläche.</w:t>
      </w:r>
    </w:p>
    <w:p>
      <w:r>
        <w:rPr>
          <w:color w:val="555555"/>
          <w:sz w:val="19"/>
        </w:rPr>
        <w:t>Produkte: CER CLEAN ULTRA, CER PROTECT, CER PROTECT K, CER FINISH, CER FINISH PROFESSIONAL  ·  Maßeinheit: m²</w:t>
      </w:r>
    </w:p>
    <w:p>
      <w:pPr>
        <w:spacing w:before="280"/>
      </w:pPr>
      <w:r>
        <w:rPr>
          <w:b/>
          <w:sz w:val="26"/>
        </w:rPr>
        <w:t>11. Dauerhafte Rutschhemmung</w:t>
      </w:r>
    </w:p>
    <w:p>
      <w:r>
        <w:rPr>
          <w:i/>
          <w:color w:val="555555"/>
        </w:rPr>
        <w:t>Granit, Feinsteinzeug, Keramik, Marmor</w:t>
      </w:r>
    </w:p>
    <w:p>
      <w:pPr>
        <w:jc w:val="both"/>
      </w:pPr>
      <w:r>
        <w:t>Liefern und Ausführen einer dauerhaften rutschhemmenden Behandlung von Böden, Treppen, Eingängen, Bädern und Beckenumgängen, mit einem Produkt der Linie Massimo Piraccini Treatment oder gleichwertig: Typ NO SLIDE für polierten und rauen Granit und Feinsteinzeug, der das Aussehen der Oberfläche nicht verändert (Verbrauch ca. 1 L auf 12–15 m²); Typ CER SLIDE für Keramik und Feinsteinzeug (Verbrauch ca. 1 L auf 8–10 m²); Typ NO SLIDE MARMO für Marmor, mit resultierender satinierter Oberfläche (Verbrauch ca. 1 L auf 8–12 m²). Auftrag auf sauberer Oberfläche in kleinen Abschnitten, mit Einwirkzeiten, Absaugen und Nachspülen gemäß technischem Datenblatt. Einschließlich Material, Geräte und aller Nebenleistungen. Abrechnung nach m² behandelter Fläche.</w:t>
      </w:r>
    </w:p>
    <w:p>
      <w:r>
        <w:rPr>
          <w:color w:val="555555"/>
          <w:sz w:val="19"/>
        </w:rPr>
        <w:t>Produkte: NO SLIDE, CER SLIDE, NO SLIDE MARMO  ·  Maßeinheit: m²</w:t>
      </w:r>
    </w:p>
    <w:p>
      <w:pPr>
        <w:spacing w:before="280"/>
      </w:pPr>
      <w:r>
        <w:rPr>
          <w:b/>
          <w:sz w:val="26"/>
        </w:rPr>
        <w:t>12. Fassaden und Außenflächen</w:t>
      </w:r>
    </w:p>
    <w:p>
      <w:r>
        <w:rPr>
          <w:i/>
          <w:color w:val="555555"/>
        </w:rPr>
        <w:t>Matte oder saugfähige Oberflächen; Graffitischutz</w:t>
      </w:r>
    </w:p>
    <w:p>
      <w:pPr>
        <w:jc w:val="both"/>
      </w:pPr>
      <w:r>
        <w:t>Liefern und Ausführen des Schutzes von Fassaden, Verkleidungen und Außenflächen aus Naturstein, Marmor, Granit oder Kunststein, mit Produkten der Linie Massimo Piraccini Treatment oder gleichwertig: a) farbneutrale Hydrophobierung für matte oder saugfähige Oberflächen, Typ MGT 7 (lösemittelbasiert) oder MGT 7 K (wasserbasiert), Verbrauch ca. 1 L auf 10–15 m²; b) falls gefordert, temporärer Graffitischutz (Opferschicht) für raue Oberflächen, Typ MGT 8, Verbrauch ca. 1 L auf 12–16 m². Auftrag auf sauberer, trockener Oberfläche gemäß den technischen Datenblättern des Herstellers. Einschließlich Material, Geräte und aller Nebenleistungen, ausgenommen eventuell erforderliche Gerüste. Abrechnung nach m² behandelter Fläche.</w:t>
      </w:r>
    </w:p>
    <w:p>
      <w:r>
        <w:rPr>
          <w:color w:val="555555"/>
          <w:sz w:val="19"/>
        </w:rPr>
        <w:t>Produkte: MGT 7 / MGT 7 K, MGT 8  ·  Maßeinheit: m²</w:t>
      </w:r>
    </w:p>
    <w:p>
      <w:pPr>
        <w:spacing w:before="280"/>
      </w:pPr>
      <w:r>
        <w:rPr>
          <w:b/>
          <w:sz w:val="26"/>
        </w:rPr>
        <w:t>13. Terrassen, Balkone und Außenböden</w:t>
      </w:r>
    </w:p>
    <w:p>
      <w:r>
        <w:rPr>
          <w:i/>
          <w:color w:val="555555"/>
        </w:rPr>
        <w:t>Naturstein, Marmor, Cotto, Klinker, saugfähige Keramik und Feinsteinzeug</w:t>
      </w:r>
    </w:p>
    <w:p>
      <w:pPr>
        <w:jc w:val="both"/>
      </w:pPr>
      <w:r>
        <w:t>Liefern und Ausführen einer hydrophobierenden Behandlung von Terrassen, Balkonen und Außenbelägen, mit einem Produkt der Linie Massimo Piraccini Treatment oder gleichwertig: Typ TERRAZZA IDROREPELLENTE, lösemittelfrei, für Naturstein, Marmor, Cotto, Klinker, saugfähige Keramik und Feinsteinzeug (Verbrauch ca. 1 L auf 20–25 m²), oder Typ MGT 19, verfestigende Hydrophobierung, die Böden und Fugen vor Ausblühungen und Schimmel schützt (Verbrauch ca. 1 L auf 8–10 m²). Auftrag auf sauberer, trockener Oberfläche gemäß technischem Datenblatt. Einschließlich Material, Geräte und aller Nebenleistungen. Abrechnung nach m² behandelter Fläche.</w:t>
      </w:r>
    </w:p>
    <w:p>
      <w:r>
        <w:rPr>
          <w:color w:val="555555"/>
          <w:sz w:val="19"/>
        </w:rPr>
        <w:t>Produkte: TERRAZZA IDROREPELLENTE, MGT 19  ·  Maßeinheit: m²</w:t>
      </w:r>
    </w:p>
    <w:p/>
    <w:p>
      <w:r>
        <w:rPr>
          <w:sz w:val="18"/>
        </w:rPr>
        <w:t>Massimo Piraccini srl · Via Santa Croce 477, 47032 Bertinoro (FC) · faq@mptreatment.com · www.mptreatment.com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