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44"/>
        </w:rPr>
        <w:t>仕様書記載例</w:t>
      </w:r>
    </w:p>
    <w:p>
      <w:r>
        <w:rPr>
          <w:b/>
          <w:color w:val="8A6D00"/>
          <w:sz w:val="24"/>
        </w:rPr>
        <w:t>Massimo Piraccini Treatment</w:t>
      </w:r>
    </w:p>
    <w:p>
      <w:r>
        <w:rPr>
          <w:i/>
        </w:rPr>
        <w:t>特記仕様書や数量明細書にそのままコピーできる記載例です。製品は参考として記載しています（「…同等品」）。塗布量と施工方法は目安であり、メーカーの技術データシートの記載を優先します。処理の前には、施工済み素材のサンプルで必ず試験施工を行うことをお勧めします。</w:t>
      </w:r>
    </w:p>
    <w:p>
      <w:pPr>
        <w:spacing w:before="280"/>
      </w:pPr>
      <w:r>
        <w:rPr>
          <w:b/>
          <w:sz w:val="26"/>
        </w:rPr>
        <w:t>1. 粗面仕上げの石材、大理石、花崗岩</w:t>
      </w:r>
    </w:p>
    <w:p>
      <w:r>
        <w:rPr>
          <w:i/>
          <w:color w:val="555555"/>
        </w:rPr>
        <w:t>バーナー、サンドブラスト、ビシャン、割肌、ソー挽き仕上げ</w:t>
      </w:r>
    </w:p>
    <w:p>
      <w:pPr>
        <w:jc w:val="both"/>
      </w:pPr>
      <w:r>
        <w:t>粗面仕上げの天然石、大理石または花崗岩による床および壁の清掃、保護および仕上げ。Massimo Piraccini Treatmentの処理工程または同等品により施工する。a) 白華、セメント系残留物、接着剤および頑固な汚れ用の専用酸性洗剤 MGP 30 同等品による下地洗浄。技術データシートに従って施工し、その後十分に水洗いする。b) 表面が完全に乾燥した後、完全吸収型の撥水・撥油性防汚保護剤 MGT 6（溶剤系）または MGT 28（水性）同等品を施工する。塗布量目安 1 Lあたり12–18 m²。c) 樹脂膜を形成しない防汚仕上げ剤 MGT 5 同等品を施工する。塗布量目安 1 Lあたり17–25 m²。メーカーの技術データシートに従い、適正に工事を完了させるための材料、機材およびその他一切の費用を含む。処理面積 m²あたりで計測する。</w:t>
      </w:r>
    </w:p>
    <w:p>
      <w:r>
        <w:rPr>
          <w:color w:val="555555"/>
          <w:sz w:val="19"/>
        </w:rPr>
        <w:t>製品: MGP 30, MGT 6 / MGT 28, MGT 5  ·  単位：m²</w:t>
      </w:r>
    </w:p>
    <w:p>
      <w:pPr>
        <w:spacing w:before="280"/>
      </w:pPr>
      <w:r>
        <w:rPr>
          <w:b/>
          <w:sz w:val="26"/>
        </w:rPr>
        <w:t>2. 水磨き、ブラッシュ、レザー仕上げの大理石・花崗岩</w:t>
      </w:r>
    </w:p>
    <w:p>
      <w:r>
        <w:rPr>
          <w:i/>
          <w:color w:val="555555"/>
        </w:rPr>
        <w:t>水磨き、ブラッシュ、レザー、マット仕上げ</w:t>
      </w:r>
    </w:p>
    <w:p>
      <w:pPr>
        <w:jc w:val="both"/>
      </w:pPr>
      <w:r>
        <w:t>水磨き、ブラッシュまたはレザー仕上げの大理石、花崗岩または天然石による床、壁および天板の清掃、保護および仕上げ。Massimo Piraccini Treatmentの処理工程または同等品により施工する。a) 白華、セメント系残留物、接着剤および頑固な汚れ用の専用酸性洗剤 UNICLEAN 同等品による下地洗浄。技術データシートに従って施工し、その後水洗いする。b) 表面が完全に乾燥した後、完全吸収型の防汚保護剤 MGT 6（溶剤系）または MGT H（水性）同等品を施工する。塗布量目安 1 Lあたり12–18 m²。c) 樹脂膜を形成しない防汚仕上げ剤 STONE P 同等品を施工する。塗布量目安 1 Lあたり17–25 m²。メーカーの技術データシートに従い、適正に工事を完了させるための材料、機材およびその他一切の費用を含む。処理面積 m²あたりで計測する。</w:t>
      </w:r>
    </w:p>
    <w:p>
      <w:r>
        <w:rPr>
          <w:color w:val="555555"/>
          <w:sz w:val="19"/>
        </w:rPr>
        <w:t>製品: UNICLEAN, MGT 6 / MGT H, STONE P  ·  単位：m²</w:t>
      </w:r>
    </w:p>
    <w:p>
      <w:pPr>
        <w:spacing w:before="280"/>
      </w:pPr>
      <w:r>
        <w:rPr>
          <w:b/>
          <w:sz w:val="26"/>
        </w:rPr>
        <w:t>3. 本磨きの大理石、花崗岩、人造石</w:t>
      </w:r>
    </w:p>
    <w:p>
      <w:r>
        <w:rPr>
          <w:i/>
          <w:color w:val="555555"/>
        </w:rPr>
        <w:t>本磨きの表面。クォーツ樹脂系・大理石樹脂系人造石も含む</w:t>
      </w:r>
    </w:p>
    <w:p>
      <w:pPr>
        <w:jc w:val="both"/>
      </w:pPr>
      <w:r>
        <w:t>本磨き仕上げの大理石、花崗岩または人造石による床、壁、キッチン天板およびテーブルの清掃、保護およびツヤ出し。Massimo Piraccini Treatmentの処理工程または同等品により施工する。a) 中性洗剤 MGP 24 同等品による洗浄。b) 表面が完全に乾燥した後、色調を変化させず黄変しない、完全吸収型の撥水・撥油性防汚保護剤 MGT 27（溶剤系）または MGT 27 K（水性）同等品を施工する。塗布量目安 1 Lあたり20–25 m²。c) 保護性ツヤ出し処理剤 CROCOSHINE 同等品による処理。塗布量目安 1 Lあたり30–40 m²。メーカーの技術データシートに従い、適正に工事を完了させるための材料、機材およびその他一切の費用を含む。処理面積 m²あたりで計測する。</w:t>
      </w:r>
    </w:p>
    <w:p>
      <w:r>
        <w:rPr>
          <w:color w:val="555555"/>
          <w:sz w:val="19"/>
        </w:rPr>
        <w:t>製品: MGP 24, MGT 27 / MGT 27 K, CROCOSHINE  ·  単位：m²</w:t>
      </w:r>
    </w:p>
    <w:p>
      <w:pPr>
        <w:spacing w:before="280"/>
      </w:pPr>
      <w:r>
        <w:rPr>
          <w:b/>
          <w:sz w:val="26"/>
        </w:rPr>
        <w:t>4. 大理石のキッチン天板、テーブル、洗面カウンター用耐酸処理</w:t>
      </w:r>
    </w:p>
    <w:p>
      <w:r>
        <w:rPr>
          <w:i/>
          <w:color w:val="555555"/>
        </w:rPr>
        <w:t>本磨き、水磨き/サテン、マット仕上げの大理石</w:t>
      </w:r>
    </w:p>
    <w:p>
      <w:pPr>
        <w:jc w:val="both"/>
      </w:pPr>
      <w:r>
        <w:t>大理石のキッチン天板、テーブルおよび洗面カウンターの耐酸処理。レモン、酢、ワイン、果汁、飲料、石鹸および香水からの保護を目的とした、食品接触認証取得の専用製品 Massimo Piraccini Treatment シリーズの SAFE MARBLE（本磨き大理石）、SAFE MARBLE SATIN（水磨きおよびサテン仕上げの大理石）または SAFE MARBLE MATT（マット仕上げの大理石）同等品により施工する。溶剤不使用タイプの SAFE SATIN SF および SAFE MATT SF もある。技術データシートに従い清浄かつ乾燥した表面に施工する。塗布量目安 1 Lあたり20–30 m²（SFタイプは1 Lあたり30–40 m²）。適正に工事を完了させるための材料、機材およびその他一切の費用を含む。処理面積 m²あたりで計測する。</w:t>
      </w:r>
    </w:p>
    <w:p>
      <w:r>
        <w:rPr>
          <w:color w:val="555555"/>
          <w:sz w:val="19"/>
        </w:rPr>
        <w:t>製品: SAFE MARBLE, SAFE MARBLE SATIN, SAFE MARBLE MATT, SAFE SATIN SF, SAFE MATT SF  ·  単位：m²</w:t>
      </w:r>
    </w:p>
    <w:p>
      <w:pPr>
        <w:spacing w:before="280"/>
      </w:pPr>
      <w:r>
        <w:rPr>
          <w:b/>
          <w:sz w:val="26"/>
        </w:rPr>
        <w:t>5. 施工前または施工後の防湿処理</w:t>
      </w:r>
    </w:p>
    <w:p>
      <w:r>
        <w:rPr>
          <w:i/>
          <w:color w:val="555555"/>
        </w:rPr>
        <w:t>大理石、花崗岩、人造石</w:t>
      </w:r>
    </w:p>
    <w:p>
      <w:pPr>
        <w:jc w:val="both"/>
      </w:pPr>
      <w:r>
        <w:t>施工用セメントおよび接着剤によるシミや輪ジミを防止するための、大理石、花崗岩または人造石の板材に対する上昇湿気防止保護処理。Massimo Piraccini Treatment シリーズの D-DAMP（溶剤系）または D-DAMP K（水性）同等品により施工する。施工前に板材の裏面および側面に施工する。既に施工済みの床には表面に施工する。塗布量目安 1 Lあたり18–20 m²、技術データシートによる。適正に工事を完了させるための材料、機材およびその他一切の費用を含む。処理面積 m²あたりで計測する。</w:t>
      </w:r>
    </w:p>
    <w:p>
      <w:r>
        <w:rPr>
          <w:color w:val="555555"/>
          <w:sz w:val="19"/>
        </w:rPr>
        <w:t>製品: D-DAMP / D-DAMP K  ·  単位：m²</w:t>
      </w:r>
    </w:p>
    <w:p>
      <w:pPr>
        <w:spacing w:before="280"/>
      </w:pPr>
      <w:r>
        <w:rPr>
          <w:b/>
          <w:sz w:val="26"/>
        </w:rPr>
        <w:t>6. 目地詰め前の保護</w:t>
      </w:r>
    </w:p>
    <w:p>
      <w:r>
        <w:rPr>
          <w:i/>
          <w:color w:val="555555"/>
        </w:rPr>
        <w:t>現場におけるすべての表面</w:t>
      </w:r>
    </w:p>
    <w:p>
      <w:pPr>
        <w:jc w:val="both"/>
      </w:pPr>
      <w:r>
        <w:t>目地材の残留物の除去を容易にし、輪ジミを防止し、現場の汚れから保護するための、目地詰め前の表面保護処理。Massimo Piraccini Treatment シリーズの溶剤不使用水性浸透剤 PRESTUCCO 同等品により施工する。清浄な表面にモップまたはマイクロファイバークロス（非常に粗い表面には低圧噴霧器）で施工し、目地詰め前に乾燥させる。塗布量目安 1 Lあたり15–20 m²、技術データシートによる。材料およびその他一切の費用を含む。処理面積 m²あたりで計測する。</w:t>
      </w:r>
    </w:p>
    <w:p>
      <w:r>
        <w:rPr>
          <w:color w:val="555555"/>
          <w:sz w:val="19"/>
        </w:rPr>
        <w:t>製品: PRESTUCCO  ·  単位：m²</w:t>
      </w:r>
    </w:p>
    <w:p>
      <w:pPr>
        <w:spacing w:before="280"/>
      </w:pPr>
      <w:r>
        <w:rPr>
          <w:b/>
          <w:sz w:val="26"/>
        </w:rPr>
        <w:t>7. マット仕上げの表面、サンドストーン、ライムストーン用防汚・防塵処理</w:t>
      </w:r>
    </w:p>
    <w:p>
      <w:r>
        <w:rPr>
          <w:i/>
          <w:color w:val="555555"/>
        </w:rPr>
        <w:t>マット、水磨き、ブラッシュ仕上げの表面。屋内および屋外</w:t>
      </w:r>
    </w:p>
    <w:p>
      <w:pPr>
        <w:jc w:val="both"/>
      </w:pPr>
      <w:r>
        <w:t>サンドストーン、ライムストーンまたは天然石によるマット、水磨きまたはブラッシュ仕上げの床および壁（屋内および屋外）の防汚・防塵保護処理。Massimo Piraccini Treatment シリーズの2 in 1保護剤 T COAT 同等品を、技術データシートに従い清浄かつ乾燥した表面に施工する。塗布量目安 1 Lあたり15–20 m²。適正に工事を完了させるための材料、機材およびその他一切の費用を含む。処理面積 m²あたりで計測する。</w:t>
      </w:r>
    </w:p>
    <w:p>
      <w:r>
        <w:rPr>
          <w:color w:val="555555"/>
          <w:sz w:val="19"/>
        </w:rPr>
        <w:t>製品: T COAT  ·  単位：m²</w:t>
      </w:r>
    </w:p>
    <w:p>
      <w:pPr>
        <w:spacing w:before="280"/>
      </w:pPr>
      <w:r>
        <w:rPr>
          <w:b/>
          <w:sz w:val="26"/>
        </w:rPr>
        <w:t>8. テラコッタ</w:t>
      </w:r>
    </w:p>
    <w:p>
      <w:r>
        <w:rPr>
          <w:i/>
          <w:color w:val="555555"/>
        </w:rPr>
        <w:t>屋内および屋外用テラコッタ</w:t>
      </w:r>
    </w:p>
    <w:p>
      <w:pPr>
        <w:jc w:val="both"/>
      </w:pPr>
      <w:r>
        <w:t>テラコッタ床の清掃、保護および仕上げ。Massimo Piraccini Treatmentの処理工程または同等品により施工する。a) 白華、セメント系残留物および目地材用の酸性クリーナー CLEAN COTTO 同等品による初期洗浄。塗布量目安 1 Lあたり8–10 m²、その後水洗いする。b) 表面が乾燥した後、表面に光沢残りのない完全吸収型の撥水・撥油性防汚剤 MGT 40（溶剤系）または MGT 40 K（溶剤不使用、湿った表面にも施工可）同等品を施工する。塗布量目安 1 Lあたり10–15 m²。c) 必要に応じてサテン調防汚仕上げ剤 MGT 60 同等品を施工する。塗布量目安 1 Lあたり15–20 m²。メーカーの技術データシートに従い、適正に工事を完了させるための材料、機材およびその他一切の費用を含む。処理面積 m²あたりで計測する。</w:t>
      </w:r>
    </w:p>
    <w:p>
      <w:r>
        <w:rPr>
          <w:color w:val="555555"/>
          <w:sz w:val="19"/>
        </w:rPr>
        <w:t>製品: CLEAN COTTO, MGT 40, MGT 40 K, MGT 60  ·  単位：m²</w:t>
      </w:r>
    </w:p>
    <w:p>
      <w:pPr>
        <w:spacing w:before="280"/>
      </w:pPr>
      <w:r>
        <w:rPr>
          <w:b/>
          <w:sz w:val="26"/>
        </w:rPr>
        <w:t>9. セメントおよびコンクリート</w:t>
      </w:r>
    </w:p>
    <w:p>
      <w:r>
        <w:rPr>
          <w:i/>
          <w:color w:val="555555"/>
        </w:rPr>
        <w:t>セメント、コンクリート、下地モルタル。研磨・ツヤ出しセメント</w:t>
      </w:r>
    </w:p>
    <w:p>
      <w:pPr>
        <w:jc w:val="both"/>
      </w:pPr>
      <w:r>
        <w:t>セメントまたはコンクリート床の保護。Massimo Piraccini Treatmentの処理工程または同等品により施工する。a) 素材の外観を変えない撥水・撥油性浸透剤 BETONSEAL 同等品を施工する。塗布量目安 1 Lあたり10–12 m²。b) サテン調の防汚・防塵仕上げ剤 BETONWAX 同等品を施工する。塗布量目安 1 Lあたり10–15 m²。研磨・ツヤ出しセメントには、代替として防汚・防塵保護剤 CEM FLOOR 同等品を使用する。塗布量目安 1 Lあたり10–15 m²。メーカーの技術データシートに従い、適正に工事を完了させるための材料、機材およびその他一切の費用を含む。処理面積 m²あたりで計測する。</w:t>
      </w:r>
    </w:p>
    <w:p>
      <w:r>
        <w:rPr>
          <w:color w:val="555555"/>
          <w:sz w:val="19"/>
        </w:rPr>
        <w:t>製品: BETONSEAL, BETONWAX, CEM FLOOR  ·  単位：m²</w:t>
      </w:r>
    </w:p>
    <w:p>
      <w:pPr>
        <w:spacing w:before="280"/>
      </w:pPr>
      <w:r>
        <w:rPr>
          <w:b/>
          <w:sz w:val="26"/>
        </w:rPr>
        <w:t>10. 磁器質タイルおよびセラミック</w:t>
      </w:r>
    </w:p>
    <w:p>
      <w:r>
        <w:rPr>
          <w:i/>
          <w:color w:val="555555"/>
        </w:rPr>
        <w:t>竣工清掃およびあらゆる仕上げの保護</w:t>
      </w:r>
    </w:p>
    <w:p>
      <w:pPr>
        <w:jc w:val="both"/>
      </w:pPr>
      <w:r>
        <w:t>磁器質タイルおよびセラミックによる床および壁の竣工清掃および保護。Massimo Piraccini Treatmentの処理工程または同等品により施工する。a) 磁器質タイルを傷めない専用酸性クリーナー CER CLEAN ULTRA 同等品による現場汚れの洗浄。塗布量目安 1 Lあたり15–20 m²、その後水洗いする。b) 表面が乾燥した後、あらゆる仕上げの磁器質タイルおよびセラミック用防汚保護剤 CER PROTECT（または溶剤不使用の CER PROTECT K）同等品を施工する。塗布量目安 最大50 m²/L。代替として、光沢のないセラミックには防汚仕上げ剤 CER FINISH（最大40 m²/L）、または機械清掃に耐える CER FINISH PROFESSIONAL（最大30 m²/L）同等品を使用する。メーカーの技術データシートに従い、材料、機材およびその他一切の費用を含む。処理面積 m²あたりで計測する。</w:t>
      </w:r>
    </w:p>
    <w:p>
      <w:r>
        <w:rPr>
          <w:color w:val="555555"/>
          <w:sz w:val="19"/>
        </w:rPr>
        <w:t>製品: CER CLEAN ULTRA, CER PROTECT, CER PROTECT K, CER FINISH, CER FINISH PROFESSIONAL  ·  単位：m²</w:t>
      </w:r>
    </w:p>
    <w:p>
      <w:pPr>
        <w:spacing w:before="280"/>
      </w:pPr>
      <w:r>
        <w:rPr>
          <w:b/>
          <w:sz w:val="26"/>
        </w:rPr>
        <w:t>11. 恒久的防滑処理</w:t>
      </w:r>
    </w:p>
    <w:p>
      <w:r>
        <w:rPr>
          <w:i/>
          <w:color w:val="555555"/>
        </w:rPr>
        <w:t>花崗岩、磁器質タイル、セラミック、大理石</w:t>
      </w:r>
    </w:p>
    <w:p>
      <w:pPr>
        <w:jc w:val="both"/>
      </w:pPr>
      <w:r>
        <w:t>床、階段、玄関、浴室およびプールサイドの恒久的防滑処理。Massimo Piraccini Treatment シリーズの製品または同等品により施工する。本磨きおよび粗面の花崗岩・磁器質タイルには、表面の外観を変えない NO SLIDE 同等品（塗布量目安 1 Lあたり12–15 m²）。セラミックおよび磁器質タイルには CER SLIDE 同等品（塗布量目安 1 Lあたり8–10 m²）。大理石には NO SLIDE MARMO 同等品、仕上がりはサテン調（塗布量目安 1 Lあたり8–12 m²）。清浄な表面に小区画ごとに施工し、接触時間、吸引および水洗いは技術データシートに従う。材料、機材およびその他一切の費用を含む。処理面積 m²あたりで計測する。</w:t>
      </w:r>
    </w:p>
    <w:p>
      <w:r>
        <w:rPr>
          <w:color w:val="555555"/>
          <w:sz w:val="19"/>
        </w:rPr>
        <w:t>製品: NO SLIDE, CER SLIDE, NO SLIDE MARMO  ·  単位：m²</w:t>
      </w:r>
    </w:p>
    <w:p>
      <w:pPr>
        <w:spacing w:before="280"/>
      </w:pPr>
      <w:r>
        <w:rPr>
          <w:b/>
          <w:sz w:val="26"/>
        </w:rPr>
        <w:t>12. ファサードおよび外部表面</w:t>
      </w:r>
    </w:p>
    <w:p>
      <w:r>
        <w:rPr>
          <w:i/>
          <w:color w:val="555555"/>
        </w:rPr>
        <w:t>マットまたは吸水性のある表面。落書き対策</w:t>
      </w:r>
    </w:p>
    <w:p>
      <w:pPr>
        <w:jc w:val="both"/>
      </w:pPr>
      <w:r>
        <w:t>石材、大理石、花崗岩または人造石によるファサード、外装および外部表面の保護。Massimo Piraccini Treatment シリーズの製品または同等品により施工する。a) マットまたは吸水性のある表面用の中性撥水処理剤 MGT 7（溶剤系）または MGT 7 K（水性）同等品。塗布量目安 1 Lあたり10–15 m²。b) 必要に応じて、粗面用の犠牲型落書き防止保護剤 MGT 8 同等品。塗布量目安 1 Lあたり12–16 m²。メーカーの技術データシートに従い、清浄かつ乾燥した表面に施工する。材料、機材およびその他一切の費用を含み、足場は含まない。処理面積 m²あたりで計測する。</w:t>
      </w:r>
    </w:p>
    <w:p>
      <w:r>
        <w:rPr>
          <w:color w:val="555555"/>
          <w:sz w:val="19"/>
        </w:rPr>
        <w:t>製品: MGT 7 / MGT 7 K, MGT 8  ·  単位：m²</w:t>
      </w:r>
    </w:p>
    <w:p>
      <w:pPr>
        <w:spacing w:before="280"/>
      </w:pPr>
      <w:r>
        <w:rPr>
          <w:b/>
          <w:sz w:val="26"/>
        </w:rPr>
        <w:t>13. テラス、バルコニーおよび屋外床</w:t>
      </w:r>
    </w:p>
    <w:p>
      <w:r>
        <w:rPr>
          <w:i/>
          <w:color w:val="555555"/>
        </w:rPr>
        <w:t>吸水性のある石材、大理石、テラコッタ、クリンカー、セラミック、磁器質タイル</w:t>
      </w:r>
    </w:p>
    <w:p>
      <w:pPr>
        <w:jc w:val="both"/>
      </w:pPr>
      <w:r>
        <w:t>テラス、バルコニーおよび屋外舗装の撥水処理。Massimo Piraccini Treatment シリーズの製品または同等品により施工する。吸水性のある石材、大理石、テラコッタ、クリンカー、セラミックおよび磁器質タイル用の溶剤不使用 TERRAZZA IDROREPELLENTE 同等品（塗布量目安 1 Lあたり20–25 m²）、または床と目地を白華やカビから保護する撥水強化剤 MGT 19 同等品（塗布量目安 1 Lあたり8–10 m²）。技術データシートに従い、清浄かつ乾燥した表面に施工する。材料、機材およびその他一切の費用を含む。処理面積 m²あたりで計測する。</w:t>
      </w:r>
    </w:p>
    <w:p>
      <w:r>
        <w:rPr>
          <w:color w:val="555555"/>
          <w:sz w:val="19"/>
        </w:rPr>
        <w:t>製品: TERRAZZA IDROREPELLENTE, MGT 19  ·  単位：m²</w:t>
      </w:r>
    </w:p>
    <w:p/>
    <w:p>
      <w:r>
        <w:rPr>
          <w:sz w:val="18"/>
        </w:rPr>
        <w:t>Massimo Piraccini srl · Via Santa Croce 477, 47032 Bertinoro (FC) · faq@mptreatment.com · www.mptreatment.com</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