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44"/>
        </w:rPr>
        <w:t>Şartname maddeleri</w:t>
      </w:r>
    </w:p>
    <w:p>
      <w:r>
        <w:rPr>
          <w:b/>
          <w:color w:val="8A6D00"/>
          <w:sz w:val="24"/>
        </w:rPr>
        <w:t>Massimo Piraccini Treatment</w:t>
      </w:r>
    </w:p>
    <w:p>
      <w:r>
        <w:rPr>
          <w:i/>
        </w:rPr>
        <w:t>İhale özel teknik şartnamesine veya metraj/keşif cetveline kopyalanmaya hazır tanımlayıcı maddeler. Ürünler referans olarak belirtilmiştir (“… tipi veya muadili”); sarfiyat değerleri ve uygulama yöntemleri yaklaşıktır: esas olan üreticinin teknik föyleridir. Uygulamadan önce döşenmiş malzemenin bir numunesi üzerinde deneme yapılması her zaman tavsiye edilir.</w:t>
      </w:r>
    </w:p>
    <w:p>
      <w:pPr>
        <w:spacing w:before="280"/>
      </w:pPr>
      <w:r>
        <w:rPr>
          <w:b/>
          <w:sz w:val="26"/>
        </w:rPr>
        <w:t>1. Ham yüzeyli taş, mermer ve granit</w:t>
      </w:r>
    </w:p>
    <w:p>
      <w:r>
        <w:rPr>
          <w:i/>
          <w:color w:val="555555"/>
        </w:rPr>
        <w:t>Alevli (yakma), kumlanmış, çekiçlenmiş, patlatma, testere kesim yüzeyler</w:t>
      </w:r>
    </w:p>
    <w:p>
      <w:pPr>
        <w:jc w:val="both"/>
      </w:pPr>
      <w:r>
        <w:t>Ham yüzeyli doğal taş, mermer veya granit zemin ve kaplamaların Massimo Piraccini Treatment sistemi veya muadili ile temizlenmesi, korunması ve son kat uygulaması: a) tuz çiçeklenmesi, çimento kalıntıları, yapıştırıcılar ve yoğun kir için özel MGP 30 tipi asidik deterjan ile teknik föye uygun şekilde esaslı temizlik ve ardından bol su ile durulama; b) yüzey tamamen kuruduktan sonra, tamamen emilen su ve yağ itici MGT 6 (solvent bazlı) veya MGT 28 (su bazlı) tipi leke koruyucu uygulaması, tahmini sarfiyat 12–18 m² başına 1 L; c) plastik film oluşturmayan MGT 5 tipi kir önleyici son kat uygulaması, tahmini sarfiyat 17–25 m² başına 1 L. Malzeme, ekipman ve işin tekniğine uygun şekilde eksiksiz tamamlanması için gerekli tüm giderler dahildir; üreticinin teknik föylerine uygun olarak. Ölçüm, işlem görmüş yüzeyin m² alanı üzerinden yapılır.</w:t>
      </w:r>
    </w:p>
    <w:p>
      <w:r>
        <w:rPr>
          <w:color w:val="555555"/>
          <w:sz w:val="19"/>
        </w:rPr>
        <w:t>Ürünler: MGP 30, MGT 6 / MGT 28, MGT 5  ·  Ölçü birimi: m²</w:t>
      </w:r>
    </w:p>
    <w:p>
      <w:pPr>
        <w:spacing w:before="280"/>
      </w:pPr>
      <w:r>
        <w:rPr>
          <w:b/>
          <w:sz w:val="26"/>
        </w:rPr>
        <w:t>2. Honlu, fırçalanmış veya leather yüzeyli mermer ve granit</w:t>
      </w:r>
    </w:p>
    <w:p>
      <w:r>
        <w:rPr>
          <w:i/>
          <w:color w:val="555555"/>
        </w:rPr>
        <w:t>Honlu, fırçalanmış, leather, mat yüzeyler</w:t>
      </w:r>
    </w:p>
    <w:p>
      <w:pPr>
        <w:jc w:val="both"/>
      </w:pPr>
      <w:r>
        <w:t>Honlu, fırçalanmış veya leather yüzeyli mermer, granit veya doğal taş zemin, kaplama ve tezgâhların Massimo Piraccini Treatment sistemi veya muadili ile temizlenmesi, korunması ve son kat uygulaması: a) tuz çiçeklenmesi, çimento kalıntıları, yapıştırıcılar ve yoğun kir için özel UNICLEAN tipi asidik deterjan ile teknik föye uygun şekilde esaslı temizlik ve ardından su ile durulama; b) yüzey tamamen kuruduktan sonra, tamamen emilen MGT 6 (solvent bazlı) veya MGT H (su bazlı) tipi leke koruyucu uygulaması, tahmini sarfiyat 12–18 m² başına 1 L; c) plastik film oluşturmayan STONE P tipi kir önleyici son kat uygulaması, tahmini sarfiyat 17–25 m² başına 1 L. Malzeme, ekipman ve işin tekniğine uygun şekilde eksiksiz tamamlanması için gerekli tüm giderler dahildir; üreticinin teknik föylerine uygun olarak. Ölçüm, işlem görmüş yüzeyin m² alanı üzerinden yapılır.</w:t>
      </w:r>
    </w:p>
    <w:p>
      <w:r>
        <w:rPr>
          <w:color w:val="555555"/>
          <w:sz w:val="19"/>
        </w:rPr>
        <w:t>Ürünler: UNICLEAN, MGT 6 / MGT H, STONE P  ·  Ölçü birimi: m²</w:t>
      </w:r>
    </w:p>
    <w:p>
      <w:pPr>
        <w:spacing w:before="280"/>
      </w:pPr>
      <w:r>
        <w:rPr>
          <w:b/>
          <w:sz w:val="26"/>
        </w:rPr>
        <w:t>3. Cilalı mermer, granit ve kompozit taşlar</w:t>
      </w:r>
    </w:p>
    <w:p>
      <w:r>
        <w:rPr>
          <w:i/>
          <w:color w:val="555555"/>
        </w:rPr>
        <w:t>Cilalı yüzeyler; reçineli kuvars ve reçineli mermer dahil</w:t>
      </w:r>
    </w:p>
    <w:p>
      <w:pPr>
        <w:jc w:val="both"/>
      </w:pPr>
      <w:r>
        <w:t>Cilalı yüzeyli mermer, granit veya kompozit taş zemin, kaplama, mutfak tezgâhı ve masaların Massimo Piraccini Treatment sistemi veya muadili ile temizlenmesi, korunması ve parlatılması: a) MGP 24 tipi nötr deterjan ile temizlik; b) yüzey tamamen kuruduktan sonra, rengi değiştirmeyen ve sararmayan, tamamen emilen su ve yağ itici MGT 27 (solvent bazlı) veya MGT 27 K (su bazlı) tipi leke koruyucu uygulaması, tahmini sarfiyat 20–25 m² başına 1 L; c) CROCOSHINE tipi koruyucu parlatma uygulaması, tahmini sarfiyat 30–40 m² başına 1 L. Malzeme, ekipman ve işin tekniğine uygun şekilde eksiksiz tamamlanması için gerekli tüm giderler dahildir; üreticinin teknik föylerine uygun olarak. Ölçüm, işlem görmüş yüzeyin m² alanı üzerinden yapılır.</w:t>
      </w:r>
    </w:p>
    <w:p>
      <w:r>
        <w:rPr>
          <w:color w:val="555555"/>
          <w:sz w:val="19"/>
        </w:rPr>
        <w:t>Ürünler: MGP 24, MGT 27 / MGT 27 K, CROCOSHINE  ·  Ölçü birimi: m²</w:t>
      </w:r>
    </w:p>
    <w:p>
      <w:pPr>
        <w:spacing w:before="280"/>
      </w:pPr>
      <w:r>
        <w:rPr>
          <w:b/>
          <w:sz w:val="26"/>
        </w:rPr>
        <w:t>4. Mermer mutfak tezgâhları, masalar ve banyo tezgâhları için asit koruyucu</w:t>
      </w:r>
    </w:p>
    <w:p>
      <w:r>
        <w:rPr>
          <w:i/>
          <w:color w:val="555555"/>
        </w:rPr>
        <w:t>Cilalı, honlu/saten ve mat mermerler</w:t>
      </w:r>
    </w:p>
    <w:p>
      <w:pPr>
        <w:jc w:val="both"/>
      </w:pPr>
      <w:r>
        <w:t>Mermer mutfak tezgâhları, masalar ve banyo tezgâhlarına; limon, sirke, şarap, meyve suları, içecekler, sabunlar ve parfümlere karşı koruma sağlayan, gıda ile temasa uygunluğu sertifikalı özel bir ürünle, Massimo Piraccini Treatment serisinden SAFE MARBLE (cilalı mermerler), SAFE MARBLE SATIN (honlu ve saten mermerler) veya SAFE MARBLE MATT (mat mermerler) tipi ya da muadili ile asit koruyucu uygulama; solventsiz SAFE SATIN SF ve SAFE MATT SF versiyonları da mevcuttur. Temiz ve kuru yüzeye teknik föye uygun uygulama, tahmini sarfiyat 20–30 m² başına 1 L (SF versiyonları 30–40 m² başına 1 L). Malzeme, ekipman ve işin tekniğine uygun şekilde eksiksiz tamamlanması için gerekli tüm giderler dahildir. Ölçüm, işlem görmüş yüzeyin m² alanı üzerinden yapılır.</w:t>
      </w:r>
    </w:p>
    <w:p>
      <w:r>
        <w:rPr>
          <w:color w:val="555555"/>
          <w:sz w:val="19"/>
        </w:rPr>
        <w:t>Ürünler: SAFE MARBLE, SAFE MARBLE SATIN, SAFE MARBLE MATT, SAFE SATIN SF, SAFE MATT SF  ·  Ölçü birimi: m²</w:t>
      </w:r>
    </w:p>
    <w:p>
      <w:pPr>
        <w:spacing w:before="280"/>
      </w:pPr>
      <w:r>
        <w:rPr>
          <w:b/>
          <w:sz w:val="26"/>
        </w:rPr>
        <w:t>5. Döşemeden önce veya sonra nem koruyucu</w:t>
      </w:r>
    </w:p>
    <w:p>
      <w:r>
        <w:rPr>
          <w:i/>
          <w:color w:val="555555"/>
        </w:rPr>
        <w:t>Mermer, granit ve kompozit taşlar</w:t>
      </w:r>
    </w:p>
    <w:p>
      <w:pPr>
        <w:jc w:val="both"/>
      </w:pPr>
      <w:r>
        <w:t>Döşeme çimentoları ve yapıştırıcılarından kaynaklanan leke ve haleleri önlemek amacıyla mermer, granit veya kompozit taş plakalara, Massimo Piraccini Treatment serisinden D-DAMP (solvent bazlı) veya D-DAMP K (su bazlı) tipi ürün ya da muadili ile kılcal yükselen neme karşı koruyucu uygulama. Döşemeden önce plakaların arka yüzüne ve kenarlarına uygulama; döşenmiş zeminlerde yüzeye uygulama. Tahmini sarfiyat 18–20 m² başına 1 L, teknik föye uygun olarak. Malzeme, ekipman ve işin tekniğine uygun şekilde eksiksiz tamamlanması için gerekli tüm giderler dahildir. Ölçüm, işlem görmüş yüzeyin m² alanı üzerinden yapılır.</w:t>
      </w:r>
    </w:p>
    <w:p>
      <w:r>
        <w:rPr>
          <w:color w:val="555555"/>
          <w:sz w:val="19"/>
        </w:rPr>
        <w:t>Ürünler: D-DAMP / D-DAMP K  ·  Ölçü birimi: m²</w:t>
      </w:r>
    </w:p>
    <w:p>
      <w:pPr>
        <w:spacing w:before="280"/>
      </w:pPr>
      <w:r>
        <w:rPr>
          <w:b/>
          <w:sz w:val="26"/>
        </w:rPr>
        <w:t>6. Derz dolgusundan önce koruma</w:t>
      </w:r>
    </w:p>
    <w:p>
      <w:r>
        <w:rPr>
          <w:i/>
          <w:color w:val="555555"/>
        </w:rPr>
        <w:t>Tüm yüzeyler, şantiyede</w:t>
      </w:r>
    </w:p>
    <w:p>
      <w:pPr>
        <w:jc w:val="both"/>
      </w:pPr>
      <w:r>
        <w:t>Derz dolgusu kalıntılarının temizlenmesini kolaylaştırmak, haleleri önlemek ve şantiye kirine karşı korumak amacıyla, derz dolgusundan önce yüzeylere Massimo Piraccini Treatment serisinden PRESTUCCO tipi su bazlı, solventsiz emprenye ya da muadili ile koruyucu uygulama. Temiz yüzeye mop veya mikrofiber bezle (çok pürüzlü yüzeylerde düşük basınçlı püskürtücüyle) uygulama ve derz dolgusundan önce kurumaya bırakma. Tahmini sarfiyat 15–20 m² başına 1 L, teknik föye uygun olarak. Malzeme ve tüm giderler dahildir. Ölçüm, işlem görmüş yüzeyin m² alanı üzerinden yapılır.</w:t>
      </w:r>
    </w:p>
    <w:p>
      <w:r>
        <w:rPr>
          <w:color w:val="555555"/>
          <w:sz w:val="19"/>
        </w:rPr>
        <w:t>Ürünler: PRESTUCCO  ·  Ölçü birimi: m²</w:t>
      </w:r>
    </w:p>
    <w:p>
      <w:pPr>
        <w:spacing w:before="280"/>
      </w:pPr>
      <w:r>
        <w:rPr>
          <w:b/>
          <w:sz w:val="26"/>
        </w:rPr>
        <w:t>7. Mat yüzeyler, kumtaşı ve kireçtaşı için leke ve kir koruyucu</w:t>
      </w:r>
    </w:p>
    <w:p>
      <w:r>
        <w:rPr>
          <w:i/>
          <w:color w:val="555555"/>
        </w:rPr>
        <w:t>Mat, honlu, fırçalanmış yüzeyler; iç ve dış mekân</w:t>
      </w:r>
    </w:p>
    <w:p>
      <w:pPr>
        <w:jc w:val="both"/>
      </w:pPr>
      <w:r>
        <w:t>İç ve dış mekânlarda mat, honlu veya fırçalanmış yüzeyli kumtaşı, kireçtaşı veya doğal taş zemin ve kaplamalara, Massimo Piraccini Treatment serisinden T COAT tipi 2'si 1 arada koruyucu ya da muadili ile, temiz ve kuru yüzeye teknik föye uygun şekilde leke ve kir koruyucu uygulama. Tahmini sarfiyat 15–20 m² başına 1 L. Malzeme, ekipman ve işin tekniğine uygun şekilde eksiksiz tamamlanması için gerekli tüm giderler dahildir. Ölçüm, işlem görmüş yüzeyin m² alanı üzerinden yapılır.</w:t>
      </w:r>
    </w:p>
    <w:p>
      <w:r>
        <w:rPr>
          <w:color w:val="555555"/>
          <w:sz w:val="19"/>
        </w:rPr>
        <w:t>Ürünler: T COAT  ·  Ölçü birimi: m²</w:t>
      </w:r>
    </w:p>
    <w:p>
      <w:pPr>
        <w:spacing w:before="280"/>
      </w:pPr>
      <w:r>
        <w:rPr>
          <w:b/>
          <w:sz w:val="26"/>
        </w:rPr>
        <w:t>8. Cotto ve terrakota</w:t>
      </w:r>
    </w:p>
    <w:p>
      <w:r>
        <w:rPr>
          <w:i/>
          <w:color w:val="555555"/>
        </w:rPr>
        <w:t>İç ve dış mekân cotto</w:t>
      </w:r>
    </w:p>
    <w:p>
      <w:pPr>
        <w:jc w:val="both"/>
      </w:pPr>
      <w:r>
        <w:t>Cotto veya terrakota zeminlerin Massimo Piraccini Treatment sistemi veya muadili ile temizlenmesi, korunması ve son kat uygulaması: a) tuz çiçeklenmesi, çimento kalıntıları ve derz dolgusu için CLEAN COTTO tipi asidik temizleyici ile ilk temizlik, tahmini sarfiyat 8–10 m² başına 1 L, ardından durulama; b) kuru yüzeye, yüzeyde parlak kalıntı bırakmayan, tamamen emilen su ve yağ itici MGT 40 (solvent bazlı) veya MGT 40 K (solventsiz, nemli yüzeye de uygulanabilir) tipi leke koruyucu uygulaması, tahmini sarfiyat 10–15 m² başına 1 L; c) gerektiğinde MGT 60 tipi saten kir önleyici son kat, tahmini sarfiyat 15–20 m² başına 1 L. Malzeme, ekipman ve işin tekniğine uygun şekilde eksiksiz tamamlanması için gerekli tüm giderler dahildir; üreticinin teknik föylerine uygun olarak. Ölçüm, işlem görmüş yüzeyin m² alanı üzerinden yapılır.</w:t>
      </w:r>
    </w:p>
    <w:p>
      <w:r>
        <w:rPr>
          <w:color w:val="555555"/>
          <w:sz w:val="19"/>
        </w:rPr>
        <w:t>Ürünler: CLEAN COTTO, MGT 40, MGT 40 K, MGT 60  ·  Ölçü birimi: m²</w:t>
      </w:r>
    </w:p>
    <w:p>
      <w:pPr>
        <w:spacing w:before="280"/>
      </w:pPr>
      <w:r>
        <w:rPr>
          <w:b/>
          <w:sz w:val="26"/>
        </w:rPr>
        <w:t>9. Çimento ve beton</w:t>
      </w:r>
    </w:p>
    <w:p>
      <w:r>
        <w:rPr>
          <w:i/>
          <w:color w:val="555555"/>
        </w:rPr>
        <w:t>Çimento, beton, şaplar; honlanmış ve parlatılmış beton</w:t>
      </w:r>
    </w:p>
    <w:p>
      <w:pPr>
        <w:jc w:val="both"/>
      </w:pPr>
      <w:r>
        <w:t>Çimento veya beton zeminlerin Massimo Piraccini Treatment sistemi veya muadili ile korunması: a) malzemenin görünümünü değiştirmeyen BETONSEAL tipi su ve yağ itici emprenye uygulaması, tahmini sarfiyat 10–12 m² başına 1 L; b) BETONWAX tipi saten kir ve toz önleyici son kat uygulaması, tahmini sarfiyat 10–15 m² başına 1 L. Honlanmış ve parlatılmış beton için alternatif olarak CEM FLOOR tipi leke ve kir koruyucu, tahmini sarfiyat 10–15 m² başına 1 L. Malzeme, ekipman ve işin tekniğine uygun şekilde eksiksiz tamamlanması için gerekli tüm giderler dahildir; üreticinin teknik föylerine uygun olarak. Ölçüm, işlem görmüş yüzeyin m² alanı üzerinden yapılır.</w:t>
      </w:r>
    </w:p>
    <w:p>
      <w:r>
        <w:rPr>
          <w:color w:val="555555"/>
          <w:sz w:val="19"/>
        </w:rPr>
        <w:t>Ürünler: BETONSEAL, BETONWAX, CEM FLOOR  ·  Ölçü birimi: m²</w:t>
      </w:r>
    </w:p>
    <w:p>
      <w:pPr>
        <w:spacing w:before="280"/>
      </w:pPr>
      <w:r>
        <w:rPr>
          <w:b/>
          <w:sz w:val="26"/>
        </w:rPr>
        <w:t>10. Porselen karo ve seramik</w:t>
      </w:r>
    </w:p>
    <w:p>
      <w:r>
        <w:rPr>
          <w:i/>
          <w:color w:val="555555"/>
        </w:rPr>
        <w:t>Şantiye sonrası temizlik ve her yüzey işlemi için koruma</w:t>
      </w:r>
    </w:p>
    <w:p>
      <w:pPr>
        <w:jc w:val="both"/>
      </w:pPr>
      <w:r>
        <w:t>Porselen karo ve seramik zemin ve kaplamaların Massimo Piraccini Treatment sistemi veya muadili ile şantiye sonu temizliği ve korunması: a) porselen karoya zarar vermeyen CER CLEAN ULTRA tipi özel asidik temizleyici ile şantiye kirinin temizlenmesi, tahmini sarfiyat 15–20 m² başına 1 L, ardından durulama; b) kuru yüzeye, her yüzey işlemindeki porselen karo ve seramik için CER PROTECT (veya solventsiz CER PROTECT K) tipi leke koruyucu uygulaması, tahmini sarfiyat 50 m²/L'ye kadar; alternatif olarak parlak olmayan seramikler için CER FINISH (40 m²/L'ye kadar) veya makineli temizliğe dayanıklı CER FINISH PROFESSIONAL (30 m²/L'ye kadar) tipi kir önleyici son kat. Malzeme, ekipman ve tüm giderler dahildir; üreticinin teknik föylerine uygun olarak. Ölçüm, işlem görmüş yüzeyin m² alanı üzerinden yapılır.</w:t>
      </w:r>
    </w:p>
    <w:p>
      <w:r>
        <w:rPr>
          <w:color w:val="555555"/>
          <w:sz w:val="19"/>
        </w:rPr>
        <w:t>Ürünler: CER CLEAN ULTRA, CER PROTECT, CER PROTECT K, CER FINISH, CER FINISH PROFESSIONAL  ·  Ölçü birimi: m²</w:t>
      </w:r>
    </w:p>
    <w:p>
      <w:pPr>
        <w:spacing w:before="280"/>
      </w:pPr>
      <w:r>
        <w:rPr>
          <w:b/>
          <w:sz w:val="26"/>
        </w:rPr>
        <w:t>11. Kalıcı kaydırmazlık uygulaması</w:t>
      </w:r>
    </w:p>
    <w:p>
      <w:r>
        <w:rPr>
          <w:i/>
          <w:color w:val="555555"/>
        </w:rPr>
        <w:t>Granit, porselen karo, seramik, mermer</w:t>
      </w:r>
    </w:p>
    <w:p>
      <w:pPr>
        <w:jc w:val="both"/>
      </w:pPr>
      <w:r>
        <w:t>Zemin, merdiven, giriş, banyo ve havuz kenarlarına Massimo Piraccini Treatment serisinden bir ürün veya muadili ile kalıcı kaydırmazlık uygulaması: cilalı ve ham granit ile porselen karo için yüzeyin görünümünü değiştirmeyen NO SLIDE tipi (tahmini sarfiyat 12–15 m² başına 1 L); seramik ve porselen karo için CER SLIDE tipi (tahmini sarfiyat 8–10 m² başına 1 L); mermer için, sonuçta saten bir yüzey veren NO SLIDE MARMO tipi (tahmini sarfiyat 8–12 m² başına 1 L). Temiz yüzeye, küçük bölgeler halinde, temas süresi, emme ve durulama teknik föye uygun olarak uygulama. Malzeme, ekipman ve tüm giderler dahildir. Ölçüm, işlem görmüş yüzeyin m² alanı üzerinden yapılır.</w:t>
      </w:r>
    </w:p>
    <w:p>
      <w:r>
        <w:rPr>
          <w:color w:val="555555"/>
          <w:sz w:val="19"/>
        </w:rPr>
        <w:t>Ürünler: NO SLIDE, CER SLIDE, NO SLIDE MARMO  ·  Ölçü birimi: m²</w:t>
      </w:r>
    </w:p>
    <w:p>
      <w:pPr>
        <w:spacing w:before="280"/>
      </w:pPr>
      <w:r>
        <w:rPr>
          <w:b/>
          <w:sz w:val="26"/>
        </w:rPr>
        <w:t>12. Cepheler ve dış yüzeyler</w:t>
      </w:r>
    </w:p>
    <w:p>
      <w:r>
        <w:rPr>
          <w:i/>
          <w:color w:val="555555"/>
        </w:rPr>
        <w:t>Mat veya emici yüzeyler; yazılara karşı koruma</w:t>
      </w:r>
    </w:p>
    <w:p>
      <w:pPr>
        <w:jc w:val="both"/>
      </w:pPr>
      <w:r>
        <w:t>Taş, mermer, granit veya kompozit taş cephe, kaplama ve dış yüzeylerin Massimo Piraccini Treatment serisinden ürünler veya muadilleri ile korunması: a) mat veya emici yüzeyler için MGT 7 (solvent bazlı) veya MGT 7 K (su bazlı) tipi nötr su itici uygulama, tahmini sarfiyat 10–15 m² başına 1 L; b) gerektiğinde ham yüzeyler için MGT 8 tipi kurban (sacrificial) anti-grafiti koruma, tahmini sarfiyat 12–16 m² başına 1 L. Temiz ve kuru yüzeye üreticinin teknik föylerine uygun uygulama. Malzeme, ekipman ve tüm giderler dahildir; olası iskeleler hariçtir. Ölçüm, işlem görmüş yüzeyin m² alanı üzerinden yapılır.</w:t>
      </w:r>
    </w:p>
    <w:p>
      <w:r>
        <w:rPr>
          <w:color w:val="555555"/>
          <w:sz w:val="19"/>
        </w:rPr>
        <w:t>Ürünler: MGT 7 / MGT 7 K, MGT 8  ·  Ölçü birimi: m²</w:t>
      </w:r>
    </w:p>
    <w:p>
      <w:pPr>
        <w:spacing w:before="280"/>
      </w:pPr>
      <w:r>
        <w:rPr>
          <w:b/>
          <w:sz w:val="26"/>
        </w:rPr>
        <w:t>13. Teraslar, balkonlar ve dış mekân zeminleri</w:t>
      </w:r>
    </w:p>
    <w:p>
      <w:r>
        <w:rPr>
          <w:i/>
          <w:color w:val="555555"/>
        </w:rPr>
        <w:t>Emici taş, mermer, cotto, klinker, seramik ve porselen karo</w:t>
      </w:r>
    </w:p>
    <w:p>
      <w:pPr>
        <w:jc w:val="both"/>
      </w:pPr>
      <w:r>
        <w:t>Teras, balkon ve dış mekân zeminlerine Massimo Piraccini Treatment serisinden bir ürün veya muadili ile su itici uygulama: emici taş, mermer, cotto, klinker, seramik ve porselen karo için solventsiz TERRAZZA IDROREPELLENTE tipi (tahmini sarfiyat 20–25 m² başına 1 L) veya zeminleri ve derzleri çiçeklenme ve küfe karşı koruyan, su itici ve sağlamlaştırıcı MGT 19 tipi (tahmini sarfiyat 8–10 m² başına 1 L). Temiz ve kuru yüzeye teknik föye uygun uygulama. Malzeme, ekipman ve tüm giderler dahildir. Ölçüm, işlem görmüş yüzeyin m² alanı üzerinden yapılır.</w:t>
      </w:r>
    </w:p>
    <w:p>
      <w:r>
        <w:rPr>
          <w:color w:val="555555"/>
          <w:sz w:val="19"/>
        </w:rPr>
        <w:t>Ürünler: TERRAZZA IDROREPELLENTE, MGT 19  ·  Ölçü birimi: m²</w:t>
      </w:r>
    </w:p>
    <w:p/>
    <w:p>
      <w:r>
        <w:rPr>
          <w:sz w:val="18"/>
        </w:rPr>
        <w:t>Massimo Piraccini srl · Via Santa Croce 477, 47032 Bertinoro (FC) · faq@mptreatment.com · www.mptreatment.com</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